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Ивановской области от 08.11.2012 N 90-ОЗ</w:t>
              <w:br/>
              <w:t xml:space="preserve">(ред. от 05.10.2017)</w:t>
              <w:br/>
              <w:t xml:space="preserve">"Об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области"</w:t>
              <w:br/>
              <w:t xml:space="preserve">(принят Ивановской областной Думой 25.10.2012)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ноября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ГРАЖДАН РОССИЙСКОЙ ФЕДЕРАЦИИ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ПОМОЩЬЮ НА ТЕРРИТОРИИ ИВАНОВСКОЙ ОБЛАСТИ,</w:t>
      </w:r>
    </w:p>
    <w:p>
      <w:pPr>
        <w:pStyle w:val="2"/>
        <w:jc w:val="center"/>
      </w:pPr>
      <w:r>
        <w:rPr>
          <w:sz w:val="20"/>
        </w:rPr>
        <w:t xml:space="preserve">О ПРАВОВОМ ИНФОРМИРОВАНИИ И ПРАВОВОМ ПРОСВЕЩЕНИИ</w:t>
      </w:r>
    </w:p>
    <w:p>
      <w:pPr>
        <w:pStyle w:val="2"/>
        <w:jc w:val="center"/>
      </w:pPr>
      <w:r>
        <w:rPr>
          <w:sz w:val="20"/>
        </w:rPr>
        <w:t xml:space="preserve">НАСЕЛЕНИЯ ИВАНОВСКОЙ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Ивановской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25 октября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Ивановской области от 05.10.2017 N 74-ОЗ &quot;О внесении изменений в Закон Ивановской области &quot;Об обеспечении граждан Российской Федерации бесплатной юридической помощью на территории Ивановской области&quot; (принят Ивановской областной Думой 28.09.201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Ивановской области от 05.10.2017 N 74-ОЗ)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федеральными законами от 06.10.1999 </w:t>
      </w:r>
      <w:hyperlink w:history="0" r:id="rId8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N 184-ФЗ</w:t>
        </w:r>
      </w:hyperlink>
      <w:r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31.05.2002 </w:t>
      </w:r>
      <w:hyperlink w:history="0" r:id="rId9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N 63-ФЗ</w:t>
        </w:r>
      </w:hyperlink>
      <w:r>
        <w:rPr>
          <w:sz w:val="20"/>
        </w:rPr>
        <w:t xml:space="preserve"> "Об адвокатской деятельности и адвокатуре в Российской Федерации", от 21.11.2011 </w:t>
      </w:r>
      <w:hyperlink w:history="0" r:id="rId10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N 324-ФЗ</w:t>
        </w:r>
      </w:hyperlink>
      <w:r>
        <w:rPr>
          <w:sz w:val="20"/>
        </w:rPr>
        <w:t xml:space="preserve"> "О бесплатной юридической помощи в Российской Федерации", </w:t>
      </w:r>
      <w:hyperlink w:history="0" r:id="rId11" w:tooltip="Закон Ивановской области от 18.02.2009 N 20-ОЗ (ред. от 30.05.2022) &quot;Устав Ивановской области&quot; (принят Ивановской областной Думой 29.01.2009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Ивановской области в целях реализации государственной политики в области обеспечения граждан Российской Федерации (далее - граждане) бесплатной юридической помощью на территории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Разграничение полномочий органов государственной власти Ивановской области в области обеспечения граждан бесплатной юридической помощью, правового информирования и правового просвещения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Ивановской области от 05.10.2017 N 74-ОЗ &quot;О внесении изменений в Закон Ивановской области &quot;Об обеспечении граждан Российской Федерации бесплатной юридической помощью на территории Ивановской области&quot; (принят Ивановской областной Думой 28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05.10.2017 N 74-ОЗ)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Ивановской областной Думы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в области обеспечения граждан бесплатной юридической помощью, правового информирования и правового просвещения;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Ивановской области от 05.10.2017 N 74-ОЗ &quot;О внесении изменений в Закон Ивановской области &quot;Об обеспечении граждан Российской Федерации бесплатной юридической помощью на территории Ивановской области&quot; (принят Ивановской областной Думой 28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05.10.2017 N 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Ивановской области в области обеспечения граждан бесплатной юридической помощью, правового информирования и правового просвещения.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Ивановской области от 05.10.2017 N 74-ОЗ &quot;О внесении изменений в Закон Ивановской области &quot;Об обеспечении граждан Российской Федерации бесплатной юридической помощью на территории Ивановской области&quot; (принят Ивановской областной Думой 28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05.10.2017 N 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Ивановской области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исполнительных органов государственной власти Ивановской области, подведомственных им учреждений и иных организаций, входящих в государственную систему бесплатной юридической помощи в Ивановской области, установление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порядка взаимодействия участников государственной системы бесплатной юридической помощи в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координирование деятельности исполнительных органов государственной власти Ивановской области и подведомственных им учреждений, входящих в государственную систему бесплатной юридической помощи на территории Ивановской области, по оказанию ими гражданам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координация деятельности исполнительных органов государственной власти Ивановской области и подведомственных им учреждений по осуществлению ими правового информирования и правового просвещения населения Ивановской области.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5" w:tooltip="Закон Ивановской области от 05.10.2017 N 74-ОЗ &quot;О внесении изменений в Закон Ивановской области &quot;Об обеспечении граждан Российской Федерации бесплатной юридической помощью на территории Ивановской области&quot; (принят Ивановской областной Думой 28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05.10.2017 N 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исполнительным органом государственной власти Ивановской области в области обеспечения граждан бесплатной юридической помощью является Правительство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Оказание бесплатной юридической помощи исполнительными органами государственной власти Ивановской области, подведомственными им учреждениями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государственной власти Ивановской области и подведомственные им учреждения оказывают гражданам бесплатную юридическую помощь в соответствии с Федеральным </w:t>
      </w:r>
      <w:hyperlink w:history="0" r:id="rId16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отчет об оказании бесплатной юридической помощи в рамках государственной системы бесплатной юридической помощи исполнительные органы государственной власти Ивановской области и подведомственные им учреждения, входящие в систему бесплатной юридической помощи на территории Ивановской области, направляют в Правительство Ивановской области. Форма отчета, порядок и сроки его представления утверждаются Правительством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Категории граждан, имеющих право на получение бесплатной юридической помощи, и случаи оказания такой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бесплатной юридической помощи на территории Ивановской области имеют граждане, указанные в </w:t>
      </w:r>
      <w:hyperlink w:history="0" r:id="rId17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 20</w:t>
        </w:r>
      </w:hyperlink>
      <w:r>
        <w:rPr>
          <w:sz w:val="20"/>
        </w:rPr>
        <w:t xml:space="preserve"> Федерального закона, в случаях, предусмотренных в </w:t>
      </w:r>
      <w:hyperlink w:history="0" r:id="rId18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статьях 20</w:t>
        </w:r>
      </w:hyperlink>
      <w:r>
        <w:rPr>
          <w:sz w:val="20"/>
        </w:rPr>
        <w:t xml:space="preserve"> и </w:t>
      </w:r>
      <w:hyperlink w:history="0" r:id="rId19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Федерального закона, а также проживающие в Ивановской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граждане, имеющие трех и более несовершеннолетних детей, - по вопросам, связанным с обеспечением и защитой прав и законных интересов таких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освобожденные из мест лишения свободы, в течение двух месяцев со дня освобождения - по вопросам трудоустройства.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гражданам бесплатной юридической помощи адвокатами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гражданам бесплатной юридической помощи адвокатами осуществляется в соответствии с Федеральным </w:t>
      </w:r>
      <w:hyperlink w:history="0" r:id="rId20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Федеральным </w:t>
      </w:r>
      <w:hyperlink w:history="0" r:id="rId21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31.05.2002 N 63-ФЗ "Об адвокатской деятельности и адвокатуре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участия адвокатов в деятельности государственной системы бесплатной юридической помощи осуществляется Адвокатской палатой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направления Адвокатской палатой Ивановской области в Правительство Ивановской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Правительством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Адвокатская палата Ивановской области ежегодно не позднее 15 ноября направляет в Правительство Ивановской области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Ивановской области, а также адвокатских образований, в которых адвокаты осуществляют свою профессиональную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Ежегодно не позднее 31 декабря Правительство Ивановской области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Правительство Ивановской области ежегодно не позднее 1 декабря заключает с Адвокатской палатой Ивановской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w:history="0" r:id="rId22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31.05.2002 N 63-ФЗ "Об адвокатской деятельности и адвокатуре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Адвокаты направляют в Адвокатскую палату Ивановской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Адвокаты, являющиеся участниками государственной системы бесплатной юридической помощи, оказывают бесплатную юридическую помощь гражданам, указанным в </w:t>
      </w:r>
      <w:hyperlink w:history="0" w:anchor="P44" w:tooltip="Статья 3. Категории граждан, имеющих право на получение бесплатной юридической помощи, и случаи оказания такой помощ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при представлении ими либо их законными представителями или представителями в соответствующее адвокатское образование письменного заявления об оказании бесплатной юридической помощи, паспорта или иного документа, удостоверяющего личность гражданина Российской Федерации, а также документа (документов), определяющего (определяющих) принадлежность гражданина к категории лиц, имеющих право на получение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определяющих принадлежность гражданина к категории лиц, имеющих право на получение бесплатной юридической помощи, устанавливается Правительством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60" w:tooltip="9. Адвокаты, являющиеся участниками государственной системы бесплатной юридической помощи, оказывают бесплатную юридическую помощь гражданам, указанным в статье 3 настоящего Закона, при представлении ими либо их законными представителями или представителями в соответствующее адвокатское образование письменного заявления об оказании бесплатной юридической помощи, паспорта или иного документа, удостоверяющего личность гражданина Российской Федерации, а также документа (документов), определяющего (определяю..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статьи, подлежат регистрации в адвокатском образовании в день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w:history="0" r:id="rId23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невозможности незамедлительного оказания бесплатной юридической помощи прием гражданина адвокатом осуществляется в срок, не превышающий 3 дней со дня представления гражданином в адвокатское образование документов, предусмотренных </w:t>
      </w:r>
      <w:hyperlink w:history="0" w:anchor="P60" w:tooltip="9. Адвокаты, являющиеся участниками государственной системы бесплатной юридической помощи, оказывают бесплатную юридическую помощь гражданам, указанным в статье 3 настоящего Закона, при представлении ими либо их законными представителями или представителями в соответствующее адвокатское образование письменного заявления об оказании бесплатной юридической помощи, паспорта или иного документа, удостоверяющего личность гражданина Российской Федерации, а также документа (документов), определяющего (определяю...">
        <w:r>
          <w:rPr>
            <w:sz w:val="20"/>
            <w:color w:val="0000ff"/>
          </w:rPr>
          <w:t xml:space="preserve">частью 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Если в случаях, предусмотренных Федеральным </w:t>
      </w:r>
      <w:hyperlink w:history="0" r:id="rId24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адвокат, являющийся участником государственной системы бесплатной юридической помощи, 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гражданину выдается соответствующее заключение.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государственной власти Ивановской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порядке, которые установлены Федеральным </w:t>
      </w:r>
      <w:hyperlink w:history="0" r:id="rId2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другими федеральными законами и </w:t>
      </w:r>
      <w:hyperlink w:history="0" r:id="rId26" w:tooltip="Закон Ивановской области от 06.05.2011 N 37-ОЗ (ред. от 02.03.2021) &quot;О поддержке социально ориентированных некоммерческих организаций&quot; (принят Ивановской областной Думой 28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06.05.2011 N 37-ОЗ "О поддержке социально ориентированных некоммерческих организаций".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Правовое информирование и правовое просвещение населения Ивановской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Ивановской области от 05.10.2017 N 74-ОЗ &quot;О внесении изменений в Закон Ивановской области &quot;Об обеспечении граждан Российской Федерации бесплатной юридической помощью на территории Ивановской области&quot; (принят Ивановской областной Думой 28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05.10.2017 N 74-ОЗ)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информирование и правовое просвещение населения осуществляется исполнительными органами государственной власти Ивановской области и подведомственными им учреждениями в соответствии с планами (программами), утвержденными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осуществления исполнительными органами государственной власти Ивановской области и подведомственными им учреждениями правового информирования и правового просвещения населения устанавливается постановлением Правительства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Ивановской области осуществляют правовое информирование и правовое просвещение населения в соответствии с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Адвокаты участвуют в осуществлении правового информирования и правового просвещения населения, в том числе правового информирования граждан, имеющих право на бесплатную юридическую помощь, путем доведения до граждан информации, предусмотренной </w:t>
      </w:r>
      <w:hyperlink w:history="0" r:id="rId28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9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r:id="rId30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6 части 1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Финансирование расходов, связанных с реализаций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мероприятий, связанных с реализацией настоящего Закона, является расходным обязательством Ивановской области и осуществляется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настоящего Закона Правительству Ивановской области принять соответствующие нормативные правовые акты в течение 1 месяца со дня вступления Закона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1" w:tooltip="Закон Ивановской области от 15.06.2007 N 88-ОЗ (ред. от 11.05.2010) &quot;О порядке предоставления адвокатами Ивановской области бесплатной юридической помощи и об условиях компенсации расходов адвокатов&quot; (принят Ивановской областной Думой 31.05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15.06.2007 N 88-ОЗ "О порядке предоставления адвокатами Ивановской области бесплатной юридической помощи и об условиях компенсации расходов адвокатов";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2" w:tooltip="Закон Ивановской области от 08.10.2009 N 94-ОЗ &quot;О внесении изменения в статью 3 Закона Ивановской области &quot;О порядке предоставления адвокатами Ивановской области бесплатной юридической помощи и об условиях компенсации расходов адвокатов&quot; (принят Ивановской областной Думой 24.09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08.10.2009 N 94-ОЗ "О внесении изменения в статью 3 Закона Ивановской области "О порядке предоставления адвокатами Ивановской области бесплатной юридической помощи и об условиях компенсации расходов адвокатов";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3" w:tooltip="Закон Ивановской области от 11.05.2010 N 42-ОЗ &quot;О внесении изменений в законы Ивановской области, регулирующие деятельность Контрольно-счетной палаты Ивановской области&quot; (принят Ивановской областной Думой 29.04.2010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Ивановской области от 11.05.2010 N 42-ОЗ "О внесении изменений в законы Ивановской области, регулирующие деятельность Контрольно-счетной палаты Ивановской области".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Ивановской области,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В.В.СМИРНОВ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8 ноября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90-ОЗ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Ивановской области от 08.11.2012 N 90-ОЗ</w:t>
            <w:br/>
            <w:t>(ред. от 05.10.2017)</w:t>
            <w:br/>
            <w:t>"Об обеспечении граждан Российской Федерации бесплат...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24&amp;n=121698&amp;dst=100008" TargetMode = "External"/>
	<Relationship Id="rId8" Type="http://schemas.openxmlformats.org/officeDocument/2006/relationships/hyperlink" Target="https://login.consultant.ru/link/?req=doc&amp;base=LAW&amp;n=404439" TargetMode = "External"/>
	<Relationship Id="rId9" Type="http://schemas.openxmlformats.org/officeDocument/2006/relationships/hyperlink" Target="https://login.consultant.ru/link/?req=doc&amp;base=LAW&amp;n=400019&amp;dst=100039" TargetMode = "External"/>
	<Relationship Id="rId10" Type="http://schemas.openxmlformats.org/officeDocument/2006/relationships/hyperlink" Target="https://login.consultant.ru/link/?req=doc&amp;base=LAW&amp;n=420506&amp;dst=100016" TargetMode = "External"/>
	<Relationship Id="rId11" Type="http://schemas.openxmlformats.org/officeDocument/2006/relationships/hyperlink" Target="https://login.consultant.ru/link/?req=doc&amp;base=RLAW224&amp;n=169464" TargetMode = "External"/>
	<Relationship Id="rId12" Type="http://schemas.openxmlformats.org/officeDocument/2006/relationships/hyperlink" Target="https://login.consultant.ru/link/?req=doc&amp;base=RLAW224&amp;n=121698&amp;dst=100011" TargetMode = "External"/>
	<Relationship Id="rId13" Type="http://schemas.openxmlformats.org/officeDocument/2006/relationships/hyperlink" Target="https://login.consultant.ru/link/?req=doc&amp;base=RLAW224&amp;n=121698&amp;dst=100012" TargetMode = "External"/>
	<Relationship Id="rId14" Type="http://schemas.openxmlformats.org/officeDocument/2006/relationships/hyperlink" Target="https://login.consultant.ru/link/?req=doc&amp;base=RLAW224&amp;n=121698&amp;dst=100012" TargetMode = "External"/>
	<Relationship Id="rId15" Type="http://schemas.openxmlformats.org/officeDocument/2006/relationships/hyperlink" Target="https://login.consultant.ru/link/?req=doc&amp;base=RLAW224&amp;n=121698&amp;dst=100013" TargetMode = "External"/>
	<Relationship Id="rId16" Type="http://schemas.openxmlformats.org/officeDocument/2006/relationships/hyperlink" Target="https://login.consultant.ru/link/?req=doc&amp;base=LAW&amp;n=420506" TargetMode = "External"/>
	<Relationship Id="rId17" Type="http://schemas.openxmlformats.org/officeDocument/2006/relationships/hyperlink" Target="https://login.consultant.ru/link/?req=doc&amp;base=LAW&amp;n=420506&amp;dst=100121" TargetMode = "External"/>
	<Relationship Id="rId18" Type="http://schemas.openxmlformats.org/officeDocument/2006/relationships/hyperlink" Target="https://login.consultant.ru/link/?req=doc&amp;base=LAW&amp;n=420506&amp;dst=100121" TargetMode = "External"/>
	<Relationship Id="rId19" Type="http://schemas.openxmlformats.org/officeDocument/2006/relationships/hyperlink" Target="https://login.consultant.ru/link/?req=doc&amp;base=LAW&amp;n=420506&amp;dst=100159" TargetMode = "External"/>
	<Relationship Id="rId20" Type="http://schemas.openxmlformats.org/officeDocument/2006/relationships/hyperlink" Target="https://login.consultant.ru/link/?req=doc&amp;base=LAW&amp;n=420506" TargetMode = "External"/>
	<Relationship Id="rId21" Type="http://schemas.openxmlformats.org/officeDocument/2006/relationships/hyperlink" Target="https://login.consultant.ru/link/?req=doc&amp;base=LAW&amp;n=400019" TargetMode = "External"/>
	<Relationship Id="rId22" Type="http://schemas.openxmlformats.org/officeDocument/2006/relationships/hyperlink" Target="https://login.consultant.ru/link/?req=doc&amp;base=LAW&amp;n=400019" TargetMode = "External"/>
	<Relationship Id="rId23" Type="http://schemas.openxmlformats.org/officeDocument/2006/relationships/hyperlink" Target="https://login.consultant.ru/link/?req=doc&amp;base=LAW&amp;n=400019&amp;dst=100245" TargetMode = "External"/>
	<Relationship Id="rId24" Type="http://schemas.openxmlformats.org/officeDocument/2006/relationships/hyperlink" Target="https://login.consultant.ru/link/?req=doc&amp;base=LAW&amp;n=420506" TargetMode = "External"/>
	<Relationship Id="rId25" Type="http://schemas.openxmlformats.org/officeDocument/2006/relationships/hyperlink" Target="https://login.consultant.ru/link/?req=doc&amp;base=LAW&amp;n=434818" TargetMode = "External"/>
	<Relationship Id="rId26" Type="http://schemas.openxmlformats.org/officeDocument/2006/relationships/hyperlink" Target="https://login.consultant.ru/link/?req=doc&amp;base=RLAW224&amp;n=156346" TargetMode = "External"/>
	<Relationship Id="rId27" Type="http://schemas.openxmlformats.org/officeDocument/2006/relationships/hyperlink" Target="https://login.consultant.ru/link/?req=doc&amp;base=RLAW224&amp;n=121698&amp;dst=100015" TargetMode = "External"/>
	<Relationship Id="rId28" Type="http://schemas.openxmlformats.org/officeDocument/2006/relationships/hyperlink" Target="https://login.consultant.ru/link/?req=doc&amp;base=LAW&amp;n=420506&amp;dst=100219" TargetMode = "External"/>
	<Relationship Id="rId29" Type="http://schemas.openxmlformats.org/officeDocument/2006/relationships/hyperlink" Target="https://login.consultant.ru/link/?req=doc&amp;base=LAW&amp;n=420506&amp;dst=100220" TargetMode = "External"/>
	<Relationship Id="rId30" Type="http://schemas.openxmlformats.org/officeDocument/2006/relationships/hyperlink" Target="https://login.consultant.ru/link/?req=doc&amp;base=LAW&amp;n=420506&amp;dst=100224" TargetMode = "External"/>
	<Relationship Id="rId31" Type="http://schemas.openxmlformats.org/officeDocument/2006/relationships/hyperlink" Target="https://login.consultant.ru/link/?req=doc&amp;base=RLAW224&amp;n=45675" TargetMode = "External"/>
	<Relationship Id="rId32" Type="http://schemas.openxmlformats.org/officeDocument/2006/relationships/hyperlink" Target="https://login.consultant.ru/link/?req=doc&amp;base=RLAW224&amp;n=40912" TargetMode = "External"/>
	<Relationship Id="rId33" Type="http://schemas.openxmlformats.org/officeDocument/2006/relationships/hyperlink" Target="https://login.consultant.ru/link/?req=doc&amp;base=RLAW224&amp;n=45573&amp;dst=10029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Ивановской области от 08.11.2012 N 90-ОЗ
(ред. от 05.10.2017)
"Об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области"
(принят Ивановской областной Думой 25.10.2012)</dc:title>
  <dcterms:created xsi:type="dcterms:W3CDTF">2023-04-19T12:19:05Z</dcterms:created>
</cp:coreProperties>
</file>